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1F" w:rsidRPr="00BC3B7F" w:rsidRDefault="00EC561F" w:rsidP="00EC561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BC3B7F">
        <w:rPr>
          <w:rFonts w:ascii="Arial" w:hAnsi="Arial" w:cs="Arial"/>
          <w:b/>
          <w:color w:val="00B050"/>
          <w:sz w:val="32"/>
          <w:szCs w:val="32"/>
        </w:rPr>
        <w:t xml:space="preserve">Информация для лиц, которым предоставлено право зачисления на обучение по образовательным программам среднего профессионального образования в первоочередном порядке </w:t>
      </w:r>
    </w:p>
    <w:p w:rsidR="00EC561F" w:rsidRPr="00BC3B7F" w:rsidRDefault="00EC561F" w:rsidP="00EC561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8"/>
        </w:rPr>
      </w:pPr>
    </w:p>
    <w:p w:rsidR="001C549A" w:rsidRPr="00BC3B7F" w:rsidRDefault="001C549A" w:rsidP="001C549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B7F">
        <w:rPr>
          <w:rFonts w:ascii="Arial" w:hAnsi="Arial" w:cs="Arial"/>
          <w:sz w:val="24"/>
          <w:szCs w:val="24"/>
        </w:rPr>
        <w:t xml:space="preserve">В соответствии с частью 4 статьи 68 Федерального закона от 29 декабря 2012 г. № 273-ФЗ «Об образовании в Российской Федерации» </w:t>
      </w:r>
      <w:r w:rsidRPr="00BC3B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право на зачисление на обучение по образовательным программам среднего </w:t>
      </w:r>
      <w:bookmarkStart w:id="0" w:name="_GoBack"/>
      <w:bookmarkEnd w:id="0"/>
      <w:r w:rsidRPr="00BC3B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профессионального </w:t>
      </w:r>
      <w:proofErr w:type="gramStart"/>
      <w:r w:rsidRPr="00BC3B7F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образования  в</w:t>
      </w:r>
      <w:proofErr w:type="gramEnd"/>
      <w:r w:rsidRPr="00BC3B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первоочередном порядке вне зависимости от результатов освоения образовательной программы, указанных в представленных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приемную комиссию </w:t>
      </w:r>
      <w:r w:rsidRPr="00BC3B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документах об образовании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Pr="00BC3B7F">
        <w:rPr>
          <w:rFonts w:ascii="Arial" w:hAnsi="Arial" w:cs="Arial"/>
          <w:color w:val="000000"/>
          <w:sz w:val="24"/>
          <w:szCs w:val="24"/>
          <w:shd w:val="clear" w:color="auto" w:fill="FFFFFF"/>
        </w:rPr>
        <w:t>и (или) документах об образовании и о квалификации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</w:t>
      </w:r>
      <w:r w:rsidRPr="00BC3B7F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предоставляется</w:t>
      </w:r>
      <w:r w:rsidRPr="00BC3B7F">
        <w:rPr>
          <w:rFonts w:ascii="Arial" w:hAnsi="Arial" w:cs="Arial"/>
          <w:sz w:val="24"/>
          <w:szCs w:val="24"/>
        </w:rPr>
        <w:t>:</w:t>
      </w:r>
    </w:p>
    <w:p w:rsidR="001C549A" w:rsidRPr="00BC3B7F" w:rsidRDefault="001C549A" w:rsidP="001C549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C3B7F">
        <w:rPr>
          <w:rFonts w:ascii="Arial" w:hAnsi="Arial" w:cs="Arial"/>
          <w:sz w:val="24"/>
          <w:szCs w:val="24"/>
        </w:rPr>
        <w:t>Героям Российской Федерации и лицам, награжденным тремя орденами Мужества;</w:t>
      </w:r>
    </w:p>
    <w:p w:rsidR="001C549A" w:rsidRPr="00BC3B7F" w:rsidRDefault="001C549A" w:rsidP="001C549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C3B7F">
        <w:rPr>
          <w:rFonts w:ascii="Arial" w:hAnsi="Arial" w:cs="Arial"/>
          <w:sz w:val="24"/>
          <w:szCs w:val="24"/>
        </w:rPr>
        <w:t>участникам специальной военной операции (далее — СВО) и детям участников СВО;</w:t>
      </w:r>
    </w:p>
    <w:p w:rsidR="001C549A" w:rsidRPr="00BC3B7F" w:rsidRDefault="001C549A" w:rsidP="001C549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C3B7F">
        <w:rPr>
          <w:rFonts w:ascii="Arial" w:hAnsi="Arial" w:cs="Arial"/>
          <w:sz w:val="24"/>
          <w:szCs w:val="24"/>
        </w:rPr>
        <w:t>детям ветеранов боевых действий.</w:t>
      </w:r>
    </w:p>
    <w:p w:rsidR="00EC561F" w:rsidRDefault="00EC561F" w:rsidP="004A5CE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C549A" w:rsidRPr="00BC3B7F" w:rsidRDefault="001C549A" w:rsidP="004A5CE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C561F" w:rsidRPr="00BC3B7F" w:rsidRDefault="00EC561F" w:rsidP="001C549A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B7F">
        <w:rPr>
          <w:rFonts w:ascii="Arial" w:hAnsi="Arial" w:cs="Arial"/>
          <w:sz w:val="24"/>
          <w:szCs w:val="24"/>
        </w:rPr>
        <w:t>Статус Героя Российской Федерации подтверждается удостоверением Героя Российской Федерации. Статус лица, награжденного тремя орденами Мужества, подтверждается удостоверениями о награждении орденами Мужества.</w:t>
      </w:r>
    </w:p>
    <w:p w:rsidR="00EC561F" w:rsidRPr="00BC3B7F" w:rsidRDefault="00EC561F" w:rsidP="001C549A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B7F">
        <w:rPr>
          <w:rFonts w:ascii="Arial" w:hAnsi="Arial" w:cs="Arial"/>
          <w:sz w:val="24"/>
          <w:szCs w:val="24"/>
        </w:rPr>
        <w:t xml:space="preserve">Статус участника СВО (детей участника СВО) подтверждается справкой, выдаваемой уполномоченным органом по форме, установленной </w:t>
      </w:r>
      <w:hyperlink r:id="rId5" w:history="1">
        <w:r w:rsidRPr="00BC3B7F">
          <w:rPr>
            <w:rStyle w:val="a6"/>
            <w:rFonts w:ascii="Arial" w:hAnsi="Arial" w:cs="Arial"/>
            <w:sz w:val="24"/>
            <w:szCs w:val="24"/>
          </w:rPr>
          <w:t>постановлением Правительства Российской Федерации от 9 октября 2024 г. № 1354</w:t>
        </w:r>
      </w:hyperlink>
      <w:r w:rsidRPr="00BC3B7F">
        <w:rPr>
          <w:rFonts w:ascii="Arial" w:hAnsi="Arial" w:cs="Arial"/>
          <w:sz w:val="24"/>
          <w:szCs w:val="24"/>
        </w:rPr>
        <w:t xml:space="preserve">, в порядке, утвержденном </w:t>
      </w:r>
      <w:hyperlink r:id="rId6" w:history="1">
        <w:r w:rsidRPr="00BC3B7F">
          <w:rPr>
            <w:rStyle w:val="a6"/>
            <w:rFonts w:ascii="Arial" w:hAnsi="Arial" w:cs="Arial"/>
            <w:sz w:val="24"/>
            <w:szCs w:val="24"/>
          </w:rPr>
          <w:t>приказом Министра обороны Российской Федерации от 11 октября 2024 г. № 612</w:t>
        </w:r>
      </w:hyperlink>
      <w:r w:rsidRPr="00BC3B7F">
        <w:rPr>
          <w:rFonts w:ascii="Arial" w:hAnsi="Arial" w:cs="Arial"/>
          <w:sz w:val="24"/>
          <w:szCs w:val="24"/>
        </w:rPr>
        <w:t>.</w:t>
      </w:r>
    </w:p>
    <w:p w:rsidR="00EC561F" w:rsidRPr="00BC3B7F" w:rsidRDefault="00EC561F" w:rsidP="001C549A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B7F">
        <w:rPr>
          <w:rFonts w:ascii="Arial" w:hAnsi="Arial" w:cs="Arial"/>
          <w:sz w:val="24"/>
          <w:szCs w:val="24"/>
        </w:rPr>
        <w:t>Статус ребенка ветерана боевых действий подтверждается свидетельством о рождении ребенка, а также заверенными копиями паспорта его родителя (законного представителя) и документа, подтверждающего статус ветерана боевых действий этого родителя (законного представителя), —  удостоверения ветерана боевых действий.</w:t>
      </w:r>
    </w:p>
    <w:sectPr w:rsidR="00EC561F" w:rsidRPr="00BC3B7F" w:rsidSect="00EC561F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42157"/>
    <w:multiLevelType w:val="hybridMultilevel"/>
    <w:tmpl w:val="69EC0D72"/>
    <w:lvl w:ilvl="0" w:tplc="664A8A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1F"/>
    <w:rsid w:val="001C549A"/>
    <w:rsid w:val="004429EA"/>
    <w:rsid w:val="004A5CE4"/>
    <w:rsid w:val="00BC3B7F"/>
    <w:rsid w:val="00CB24B6"/>
    <w:rsid w:val="00E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60B6"/>
  <w15:chartTrackingRefBased/>
  <w15:docId w15:val="{5E9B7793-721C-4E8F-87B5-4977370B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6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4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4B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B24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410210053" TargetMode="External"/><Relationship Id="rId5" Type="http://schemas.openxmlformats.org/officeDocument/2006/relationships/hyperlink" Target="http://publication.pravo.gov.ru/document/00012024101000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2025-04-15T05:25:00Z</cp:lastPrinted>
  <dcterms:created xsi:type="dcterms:W3CDTF">2025-04-15T05:27:00Z</dcterms:created>
  <dcterms:modified xsi:type="dcterms:W3CDTF">2025-04-15T05:37:00Z</dcterms:modified>
</cp:coreProperties>
</file>